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484" w:rsidRPr="00DF40B6" w:rsidRDefault="00F9536D" w:rsidP="00F9536D">
      <w:pPr>
        <w:pStyle w:val="Zhlav"/>
        <w:framePr w:hSpace="142" w:wrap="around" w:vAnchor="text" w:hAnchor="page" w:x="1227" w:y="228"/>
        <w:rPr>
          <w:szCs w:val="24"/>
        </w:rPr>
      </w:pPr>
      <w:r w:rsidRPr="00DF40B6">
        <w:rPr>
          <w:szCs w:val="24"/>
        </w:rPr>
        <w:object w:dxaOrig="964" w:dyaOrig="9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6pt;height:63.6pt" o:ole="">
            <v:imagedata r:id="rId5" o:title=""/>
          </v:shape>
          <o:OLEObject Type="Embed" ProgID="CPaint5" ShapeID="_x0000_i1025" DrawAspect="Content" ObjectID="_1700383496" r:id="rId6"/>
        </w:objec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U Školy 39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Zastávka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664 84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t>IČO 494 598 99</w:t>
      </w:r>
    </w:p>
    <w:p w:rsidR="002A2484" w:rsidRPr="00F501A4" w:rsidRDefault="002A2484" w:rsidP="00F501A4">
      <w:pPr>
        <w:framePr w:w="1571" w:h="799" w:hSpace="142" w:wrap="around" w:vAnchor="page" w:hAnchor="page" w:x="9135" w:y="1597"/>
        <w:spacing w:after="0"/>
        <w:rPr>
          <w:rFonts w:ascii="Times New Roman" w:hAnsi="Times New Roman" w:cs="Times New Roman"/>
        </w:rPr>
      </w:pPr>
      <w:r w:rsidRPr="00F501A4">
        <w:rPr>
          <w:rFonts w:ascii="Times New Roman" w:hAnsi="Times New Roman" w:cs="Times New Roman"/>
        </w:rPr>
        <w:sym w:font="Wingdings" w:char="F028"/>
      </w:r>
      <w:r w:rsidRPr="00F501A4">
        <w:rPr>
          <w:rFonts w:ascii="Times New Roman" w:hAnsi="Times New Roman" w:cs="Times New Roman"/>
        </w:rPr>
        <w:t xml:space="preserve"> 546 411</w:t>
      </w:r>
      <w:r w:rsidR="004E300C" w:rsidRPr="00F501A4">
        <w:rPr>
          <w:rFonts w:ascii="Times New Roman" w:hAnsi="Times New Roman" w:cs="Times New Roman"/>
        </w:rPr>
        <w:t> </w:t>
      </w:r>
      <w:r w:rsidRPr="00F501A4">
        <w:rPr>
          <w:rFonts w:ascii="Times New Roman" w:hAnsi="Times New Roman" w:cs="Times New Roman"/>
        </w:rPr>
        <w:t>023</w:t>
      </w:r>
    </w:p>
    <w:p w:rsidR="004E300C" w:rsidRPr="00DF40B6" w:rsidRDefault="004E300C" w:rsidP="002A2484">
      <w:pPr>
        <w:pStyle w:val="Zhlav"/>
        <w:jc w:val="center"/>
        <w:rPr>
          <w:b/>
          <w:szCs w:val="24"/>
        </w:rPr>
      </w:pPr>
    </w:p>
    <w:p w:rsidR="002A2484" w:rsidRPr="00F501A4" w:rsidRDefault="002A2484" w:rsidP="002A2484">
      <w:pPr>
        <w:pStyle w:val="Zhlav"/>
        <w:jc w:val="center"/>
        <w:rPr>
          <w:b/>
          <w:sz w:val="32"/>
          <w:szCs w:val="32"/>
        </w:rPr>
      </w:pPr>
      <w:r w:rsidRPr="00F501A4">
        <w:rPr>
          <w:b/>
          <w:sz w:val="32"/>
          <w:szCs w:val="32"/>
        </w:rPr>
        <w:t>Gymnázium T. G. Masaryka</w:t>
      </w:r>
      <w:r w:rsidR="004E300C" w:rsidRPr="00F501A4">
        <w:rPr>
          <w:b/>
          <w:sz w:val="32"/>
          <w:szCs w:val="32"/>
        </w:rPr>
        <w:t xml:space="preserve"> Zastávka,</w:t>
      </w:r>
    </w:p>
    <w:p w:rsidR="002A2484" w:rsidRPr="00F501A4" w:rsidRDefault="002A2484" w:rsidP="002A2484">
      <w:pPr>
        <w:pStyle w:val="Zhlav"/>
        <w:jc w:val="center"/>
        <w:rPr>
          <w:sz w:val="28"/>
          <w:szCs w:val="28"/>
        </w:rPr>
      </w:pPr>
      <w:r w:rsidRPr="00F501A4">
        <w:rPr>
          <w:b/>
          <w:sz w:val="32"/>
          <w:szCs w:val="32"/>
        </w:rPr>
        <w:t xml:space="preserve"> </w:t>
      </w:r>
      <w:r w:rsidR="004E300C" w:rsidRPr="00F501A4">
        <w:rPr>
          <w:b/>
          <w:sz w:val="32"/>
          <w:szCs w:val="32"/>
        </w:rPr>
        <w:t>příspěvková organizace</w:t>
      </w:r>
    </w:p>
    <w:p w:rsidR="004A6969" w:rsidRPr="00DF40B6" w:rsidRDefault="004A6969">
      <w:pPr>
        <w:rPr>
          <w:rFonts w:ascii="Times New Roman" w:hAnsi="Times New Roman" w:cs="Times New Roman"/>
          <w:sz w:val="24"/>
          <w:szCs w:val="24"/>
        </w:rPr>
      </w:pPr>
    </w:p>
    <w:p w:rsidR="008A2C2D" w:rsidRDefault="008A2C2D">
      <w:pPr>
        <w:rPr>
          <w:rFonts w:ascii="Times New Roman" w:hAnsi="Times New Roman" w:cs="Times New Roman"/>
          <w:sz w:val="24"/>
          <w:szCs w:val="24"/>
        </w:rPr>
      </w:pPr>
    </w:p>
    <w:p w:rsidR="005C37AF" w:rsidRPr="00B2591C" w:rsidRDefault="005C37AF" w:rsidP="005C37AF">
      <w:pPr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B2591C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Volební řád školské rady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Jihomoravský kraj podle ustanovení § 167 odst. 2 zákona č. 561/2004 Sb., o předškolním, základním, středním, vyšším odborném a jiném vzdělávání (školský zákon), v platném znění, vydává pro volby členů školských rad základních, středních a vyšších odborných škol zřizovaných Jihomoravským krajem (dále jen „škola“) volební řád. Volební řád upravuje přípravu, průběh a vyhodnocení voleb členů školských rad a zveřejňování jejich výsledků (dále jen „realizace voleb“) na základních, středních a vyšších odborných školách zřizovaných Jihomoravským krajem (dále jen „zřizovatel“). Volební řád je vydáván za účelem vytvoření podmínek pro zajištění podílu zákonných zástupců nezletilých žáků, zletilých žáků a studentů, pedagogických pracovníků školy a dalších osob na správě školy prostřednictvím orgánu školy - školské rady.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Počet členů školské rady v konkrétní základní, střední a vyšší odborné škole stanovuje v souladu s ustanovením § 167 odst. 2 školského zákona zvláštním rozhodnutím zřizovatel, který také jmenuje třetinu členů školské rady. Třetinu členů školské rady volí zákonní zástupci nezletilých žáků a zletilí žáci a studenti, třetinu volí pedagogičtí pracovníci dané školy.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V souladu s § 167 odst. 2 školského zákona rozhodl zřizovatel o tom, že školská rada školy má 9 členů.</w:t>
      </w:r>
    </w:p>
    <w:p w:rsidR="003E3A23" w:rsidRPr="00FF6DAE" w:rsidRDefault="003E3A23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Volby členů školské rady řídí nejméně tříčlenný přípravný výbor, který jmenuje ředitel školy.</w:t>
      </w:r>
    </w:p>
    <w:p w:rsidR="003E3A23" w:rsidRPr="00FF6DAE" w:rsidRDefault="003E3A23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Členy přípravného výboru mohou být pracovníci školy i zákonní zástupci nezletilých žáků.</w:t>
      </w:r>
    </w:p>
    <w:p w:rsidR="003E3A23" w:rsidRPr="00FF6DAE" w:rsidRDefault="003E3A23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Přípravný výbor svolává k volbám členů školské rady oprávněné osoby, kterými jsou podle § 167 odst. 2 zákona č. 561/2004 Sb., o předškolním, základním, středním, vyšším odborném a jiném vzdělávání (školský zákon) zákonní zástupci nezletilých žáků, zletilí žáci a pedagogičtí pracovníci školy.</w:t>
      </w:r>
    </w:p>
    <w:p w:rsidR="003E3A23" w:rsidRPr="00FF6DAE" w:rsidRDefault="003E3A23" w:rsidP="00B2591C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Oprávněné osoby navrhují přípravnému výboru kandidáty na členy ve školské radě </w:t>
      </w:r>
      <w:r w:rsidR="00CE2D4A">
        <w:rPr>
          <w:rFonts w:ascii="Times New Roman" w:eastAsia="Times New Roman" w:hAnsi="Times New Roman" w:cs="Times New Roman"/>
          <w:color w:val="212529"/>
          <w:sz w:val="24"/>
          <w:szCs w:val="24"/>
        </w:rPr>
        <w:t>za</w:t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zákonné zástupce nezletilých žáků</w:t>
      </w:r>
      <w:r w:rsidR="00CE2D4A">
        <w:rPr>
          <w:rFonts w:ascii="Times New Roman" w:eastAsia="Times New Roman" w:hAnsi="Times New Roman" w:cs="Times New Roman"/>
          <w:color w:val="212529"/>
          <w:sz w:val="24"/>
          <w:szCs w:val="24"/>
        </w:rPr>
        <w:t>,</w:t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="00CE2D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za </w:t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zletilé žáky a za pedagogické pracovníky školy  </w:t>
      </w:r>
    </w:p>
    <w:p w:rsidR="003E3A23" w:rsidRPr="00FF6DAE" w:rsidRDefault="003E3A23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Oprávněné osoby se svolají k volbám formou oznámení, které se zveřejní ve škole, nejpozději 30 dní před konáním voleb. Oznámení obsa</w:t>
      </w:r>
      <w:r w:rsidR="00D877CD"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huje datum a místo konání voleb, dobu trvání, způsob a lhůtu uplatňování kandidatur na člena školské rady. </w:t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Volby může organizovat přípravný výbor i jiným způsobem, pokud bude zajištěna jejich věrohodnost a demokratičnost.</w:t>
      </w:r>
      <w:r w:rsidR="00D877CD"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Vyhlášení voleb je zveřejněno též způsobem umožňujícím dálkový přístup.</w:t>
      </w:r>
    </w:p>
    <w:p w:rsidR="00D877CD" w:rsidRPr="00FF6DAE" w:rsidRDefault="003E3A23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Přípravný výbor zajišťuje hlasovací lístky pro volby členů školské rady a formou zápisu eviduje všechny osoby oprávněné volit členy školské rady, eviduje návrhy na kandidáty, zaznamenává výsledky hlasování, vyhlašuje výsledky voleb do školské rady.</w:t>
      </w:r>
      <w:r w:rsidR="00D877CD"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</w:p>
    <w:p w:rsidR="00D877CD" w:rsidRPr="00FF6DAE" w:rsidRDefault="00D877CD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Členem přípravného výboru mohou být zákonní zástupci nezletilých žáků, zletilí žáci a pedagogičtí pracovníci školy, kteří jsou podle § 167 odst. 2 zákona č. 561/2004 Sb. oprávněni volit členy školské rady (dále „oprávněné osoby“). Funkce člena přípravného výboru je čestnou funkcí. Přípravný výbor svolává k volbám členů do školské rady oprávněné osoby, které navrhují přípravnému výboru kandidáta nebo kandidáty na členství v školské radě.</w:t>
      </w:r>
    </w:p>
    <w:p w:rsidR="00FF6DAE" w:rsidRPr="00FF6DAE" w:rsidRDefault="003E3A23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Přípravný výbor určí termín zahájení a ukončení voleb.</w:t>
      </w:r>
      <w:r w:rsidR="00FF6DAE"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</w:p>
    <w:p w:rsidR="00FF6DAE" w:rsidRPr="00FF6DAE" w:rsidRDefault="00FF6DAE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Přípravný výbor zajišťuje hlasovací lístky pro volby členů školské rady a formou zápisu eviduje všechny osoby oprávněné volit členy školské rady, eviduje návrhy na kandidáty, zaznamenává výsledky hlasování, vyhlašuje výsledky voleb.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Členem školské rady nemůže být ředitel školy. Funkční období členů školské rady je tři roky.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Pedagogický pracovník školy nemůže být zvolen za člena školské rady této školy zákonnými zástupci nezletilých žáků a zletilými žáky ani jmenován zřizovatelem nebo ředitelem školy.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Pedagogický pracovník dané školy může být členem školské rady pouze na základě svého zvolení pedagogickými pracovníky dané školy.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Týž člen školské rady nemůže být současně jmenován zřizovatelem, zvolen zákonnými zástupci nezletilých žáků a zletilými žáky nebo zvolen pedagogickými pracovníky školy.</w:t>
      </w:r>
    </w:p>
    <w:p w:rsidR="005C37AF" w:rsidRPr="00CE2D4A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E2D4A">
        <w:rPr>
          <w:rFonts w:ascii="Times New Roman" w:eastAsia="Times New Roman" w:hAnsi="Times New Roman" w:cs="Times New Roman"/>
          <w:color w:val="212529"/>
          <w:sz w:val="24"/>
          <w:szCs w:val="24"/>
        </w:rPr>
        <w:t>Volič zásadně hlasuje osobně, zastoupení je možné v případě hodnověrného zmocnění. Hodnověrnost zmocnění posuzuje ředitel školy.</w:t>
      </w:r>
      <w:r w:rsidR="00CE2D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</w:t>
      </w:r>
      <w:r w:rsidRPr="00CE2D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Pro určení počtu hlasů pro volbu třetiny školské rady volené zákonnými zástupci nezletilých žáků a zletilými žáky platí, že počet hlasů je roven počtu žáků školy. </w:t>
      </w:r>
      <w:proofErr w:type="gramStart"/>
      <w:r w:rsidRPr="00CE2D4A">
        <w:rPr>
          <w:rFonts w:ascii="Times New Roman" w:eastAsia="Times New Roman" w:hAnsi="Times New Roman" w:cs="Times New Roman"/>
          <w:color w:val="212529"/>
          <w:sz w:val="24"/>
          <w:szCs w:val="24"/>
        </w:rPr>
        <w:t>Tzn.</w:t>
      </w:r>
      <w:proofErr w:type="gramEnd"/>
      <w:r w:rsidRPr="00CE2D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na jednoho žáka </w:t>
      </w:r>
      <w:proofErr w:type="gramStart"/>
      <w:r w:rsidRPr="00CE2D4A">
        <w:rPr>
          <w:rFonts w:ascii="Times New Roman" w:eastAsia="Times New Roman" w:hAnsi="Times New Roman" w:cs="Times New Roman"/>
          <w:color w:val="212529"/>
          <w:sz w:val="24"/>
          <w:szCs w:val="24"/>
        </w:rPr>
        <w:t>připadá</w:t>
      </w:r>
      <w:proofErr w:type="gramEnd"/>
      <w:r w:rsidRPr="00CE2D4A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jeden hlas.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 xml:space="preserve">Členy školské rady volí oprávněné osoby tajným hlasováním na základě přímého volebního práva. 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Volba členů školské rady může proběhnout elektronicky.  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Členy školské rady se stanou kandidáti s největším počtem obdržených </w:t>
      </w:r>
      <w:proofErr w:type="spellStart"/>
      <w:proofErr w:type="gramStart"/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hlasů.V</w:t>
      </w:r>
      <w:proofErr w:type="spellEnd"/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případě</w:t>
      </w:r>
      <w:proofErr w:type="gramEnd"/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rovnosti počtu hlasů vybere přípravný výbor členy školské rady losem.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Nezvolí-li zákonní zástupci nezletilých žáků nebo zletilí žáci a pedagogičtí pracovníci školy stanovený počet členů školské rady ani na základě opakované výzvy, jmenuje zbývající členy školské rady ředitel školy.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Zápis o volbách do školské rady předává přípravný výbor řediteli školy a zvolené školské radě. První zasedání školské rady svolává ředitel školy nejpozději do 30 dnů od vyhlášení výsledků voleb.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Školská rada zasedá nejméně dvakrát ročně; zasedání školské rady svolává její předseda, první zasedání školské rady svolává ředitel školy nejpozději do 30 dnů od vyhlášení výsledků voleb.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Ředitel školy nebo jím pověřený zástupce je povinen zúčastnit se zasedání školské rady na vyzvání jejího předsedy. Školská rada na svém prvním zasedání stanoví svůj jednací řád a zvolí svého předsedu. K přijetí jednacího řádu se vyžaduje schválení nadpoloviční většinou všech členů školské rady.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Předčasné volby do funkce voleného člena školské rady lze konat, požádá-li o to ředitele školy nejméně polovina voličů oprávněných volit do školské rady. Funkční období člena školské rady zvoleného v předčasných nebo doplňovacích volbách končí shodně s funkčním obdobím členů školské rady zvolených v řádných volbách.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Doplňovací volby na uvolněná místa do školské rady se organizují obdobně jako volby řádné. 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Doplňovací volby je možné organizovat rovněž v případě neslučitelnosti funkcí. 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Školská rada zvolí na svém prvním zasedání předsedu a místopředsedu a stanoví svůj jednací řád. Ke zvolení do funkce je třeba souhlasu nadpoloviční většiny členů školské rady. Předsedu a místopředsedu školské rady může školská rada v průběhu funkčního období odvolávat a volit nadpoloviční většinou svých členů. K přijetí jednacího řádu se vyžaduje schválení nadpoloviční většinou všech členů školské rady.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Členství ve školské radě je čestné, zaniká uplynutím funkčního období.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Předčasné volby do funkce voleného člena školské rady lze konat, požádá-li o to ředitele školy alespoň většina voličů oprávněných volit, která je nezbytná ke zvolení člena školské rady. Funkční období člena školské rady zvoleného v předčasných nebo </w:t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lastRenderedPageBreak/>
        <w:t>doplňovacích volbách končí shodně s funkčním obdobím členů školské rady zvolených v řádných volbách.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Funkce člena školské rady skončí před uplynutím funkčního období</w:t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a) vzdáním se funkce písemným prohlášením do rukou předsedy školské rady,</w:t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b) dnem doručení písemného odvolání jmenovaného člena školské rady zřizovatelem do rukou předsedy školské rady,</w:t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c) vznikem neslučitelnosti funkcí,</w:t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d) v případě opakované neomluvené neúčasti na zasedání školské rady, pokud tak stanoví volební řád, nebo</w:t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e) dnem, kdy byl do funkce člena školské rady zvolen nový člen v předčasných volbách,</w:t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br/>
        <w:t>f) kdy zástupce pedagogických pracovníků přestane být v pracovněprávním vztahu ke škole nebo u zákonných zástupců nezletilých žáků, nebo studentů dnem, kdy přestane být tento nezletilý žák žákem či studentem školy.</w:t>
      </w:r>
    </w:p>
    <w:p w:rsidR="005C37AF" w:rsidRPr="00FF6DAE" w:rsidRDefault="005C37AF" w:rsidP="00B2591C">
      <w:pPr>
        <w:numPr>
          <w:ilvl w:val="0"/>
          <w:numId w:val="3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Všechny osoby účastnící se organizace voleb dbají na dodržování ochrany osobních údajů.</w:t>
      </w:r>
    </w:p>
    <w:p w:rsidR="00EE13D8" w:rsidRPr="00FF6DAE" w:rsidRDefault="00EE13D8" w:rsidP="00EE1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</w:p>
    <w:p w:rsidR="00EE13D8" w:rsidRPr="00FF6DAE" w:rsidRDefault="00EE13D8" w:rsidP="00EE13D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V Zastávce 2. 1. 2018</w:t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  <w:t xml:space="preserve">      </w:t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----------------------------    </w:t>
      </w:r>
    </w:p>
    <w:p w:rsidR="00EE13D8" w:rsidRDefault="00EE13D8" w:rsidP="00FF6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  <w:t xml:space="preserve">       </w:t>
      </w:r>
      <w:r w:rsid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</w:t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Mgr. Libor Hejda                                            </w:t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                                                  </w:t>
      </w:r>
      <w:r w:rsidRPr="00FF6DAE">
        <w:rPr>
          <w:rFonts w:ascii="Times New Roman" w:eastAsia="Times New Roman" w:hAnsi="Times New Roman" w:cs="Times New Roman"/>
          <w:color w:val="212529"/>
          <w:sz w:val="24"/>
          <w:szCs w:val="24"/>
        </w:rPr>
        <w:t>ředitel školy</w:t>
      </w:r>
    </w:p>
    <w:p w:rsidR="003B22A6" w:rsidRPr="003B22A6" w:rsidRDefault="003B22A6" w:rsidP="00FF6D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color w:val="212529"/>
          <w:sz w:val="24"/>
          <w:szCs w:val="24"/>
        </w:rPr>
      </w:pPr>
      <w:r w:rsidRPr="003B22A6">
        <w:rPr>
          <w:rFonts w:ascii="Times New Roman" w:eastAsia="Times New Roman" w:hAnsi="Times New Roman" w:cs="Times New Roman"/>
          <w:i/>
          <w:color w:val="212529"/>
          <w:sz w:val="24"/>
          <w:szCs w:val="24"/>
        </w:rPr>
        <w:t>Volební řád školské rady schválen 23. 10. 2018.</w:t>
      </w:r>
      <w:bookmarkStart w:id="0" w:name="_GoBack"/>
      <w:bookmarkEnd w:id="0"/>
    </w:p>
    <w:sectPr w:rsidR="003B22A6" w:rsidRPr="003B22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E6858"/>
    <w:multiLevelType w:val="multilevel"/>
    <w:tmpl w:val="AD2ABFD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C441CD3"/>
    <w:multiLevelType w:val="hybridMultilevel"/>
    <w:tmpl w:val="05F27798"/>
    <w:lvl w:ilvl="0" w:tplc="88047438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EastAsia" w:hAnsi="Times New Roman" w:cstheme="minorBid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030708"/>
    <w:multiLevelType w:val="hybridMultilevel"/>
    <w:tmpl w:val="B5A04D9C"/>
    <w:lvl w:ilvl="0" w:tplc="99C459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6F"/>
    <w:rsid w:val="00101959"/>
    <w:rsid w:val="00160C6F"/>
    <w:rsid w:val="00215715"/>
    <w:rsid w:val="002A2484"/>
    <w:rsid w:val="002C43A1"/>
    <w:rsid w:val="003B22A6"/>
    <w:rsid w:val="003E3A23"/>
    <w:rsid w:val="004576B8"/>
    <w:rsid w:val="00475335"/>
    <w:rsid w:val="004A6969"/>
    <w:rsid w:val="004E300C"/>
    <w:rsid w:val="005C37AF"/>
    <w:rsid w:val="00700E19"/>
    <w:rsid w:val="007B1025"/>
    <w:rsid w:val="008A2C2D"/>
    <w:rsid w:val="00915ACE"/>
    <w:rsid w:val="009C1CF9"/>
    <w:rsid w:val="00A409B1"/>
    <w:rsid w:val="00B15B42"/>
    <w:rsid w:val="00B2591C"/>
    <w:rsid w:val="00BA1A77"/>
    <w:rsid w:val="00C23BAF"/>
    <w:rsid w:val="00CB2380"/>
    <w:rsid w:val="00CE2D4A"/>
    <w:rsid w:val="00CE36A5"/>
    <w:rsid w:val="00D877CD"/>
    <w:rsid w:val="00DF40B6"/>
    <w:rsid w:val="00ED64B0"/>
    <w:rsid w:val="00EE13D8"/>
    <w:rsid w:val="00F501A4"/>
    <w:rsid w:val="00F9536D"/>
    <w:rsid w:val="00FD6B2E"/>
    <w:rsid w:val="00FF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527A"/>
  <w15:docId w15:val="{2BCB7747-577A-421A-BF34-DD4201156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77CD"/>
  </w:style>
  <w:style w:type="paragraph" w:styleId="Nadpis4">
    <w:name w:val="heading 4"/>
    <w:basedOn w:val="Normln"/>
    <w:next w:val="Normln"/>
    <w:link w:val="Nadpis4Char"/>
    <w:semiHidden/>
    <w:unhideWhenUsed/>
    <w:qFormat/>
    <w:rsid w:val="008A2C2D"/>
    <w:pPr>
      <w:keepNext/>
      <w:spacing w:before="120" w:after="0" w:line="240" w:lineRule="atLeast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A2C2D"/>
    <w:pPr>
      <w:keepNext/>
      <w:spacing w:before="120" w:after="0" w:line="240" w:lineRule="atLeast"/>
      <w:jc w:val="center"/>
      <w:outlineLvl w:val="4"/>
    </w:pPr>
    <w:rPr>
      <w:rFonts w:ascii="Times New Roman" w:eastAsia="Times New Roman" w:hAnsi="Times New Roman" w:cs="Times New Roman"/>
      <w:b/>
      <w:sz w:val="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2A248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hlavChar">
    <w:name w:val="Záhlaví Char"/>
    <w:basedOn w:val="Standardnpsmoodstavce"/>
    <w:link w:val="Zhlav"/>
    <w:semiHidden/>
    <w:rsid w:val="002A2484"/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0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5B42"/>
    <w:pPr>
      <w:spacing w:after="0" w:line="360" w:lineRule="auto"/>
      <w:ind w:left="720"/>
      <w:contextualSpacing/>
      <w:jc w:val="both"/>
    </w:pPr>
    <w:rPr>
      <w:rFonts w:ascii="Calibri" w:eastAsia="Calibri" w:hAnsi="Calibri" w:cs="Times New Roman"/>
      <w:sz w:val="24"/>
      <w:lang w:val="en-GB" w:eastAsia="en-US"/>
    </w:rPr>
  </w:style>
  <w:style w:type="paragraph" w:customStyle="1" w:styleId="zahlavisloupcu">
    <w:name w:val="_zahlavi sloupcu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b/>
      <w:bCs/>
      <w:sz w:val="10"/>
      <w:szCs w:val="10"/>
      <w:lang w:val="en-US"/>
    </w:rPr>
  </w:style>
  <w:style w:type="paragraph" w:customStyle="1" w:styleId="sloupec1">
    <w:name w:val="_sloupec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2">
    <w:name w:val="_sloupec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3">
    <w:name w:val="_sloupec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4">
    <w:name w:val="_sloupec4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5">
    <w:name w:val="_sloupec5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6">
    <w:name w:val="_sloupec6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7">
    <w:name w:val="_sloupec7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8">
    <w:name w:val="_sloupec8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9">
    <w:name w:val="_sloupec9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0">
    <w:name w:val="_sloupec10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1">
    <w:name w:val="_sloupec11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2">
    <w:name w:val="_sloupec12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paragraph" w:customStyle="1" w:styleId="sloupec13">
    <w:name w:val="_sloupec13"/>
    <w:basedOn w:val="Normln"/>
    <w:uiPriority w:val="99"/>
    <w:rsid w:val="00ED64B0"/>
    <w:pPr>
      <w:widowControl w:val="0"/>
      <w:autoSpaceDE w:val="0"/>
      <w:autoSpaceDN w:val="0"/>
      <w:adjustRightInd w:val="0"/>
      <w:spacing w:before="44" w:after="44" w:line="240" w:lineRule="auto"/>
    </w:pPr>
    <w:rPr>
      <w:rFonts w:ascii="Arial" w:hAnsi="Arial" w:cs="Arial"/>
      <w:sz w:val="10"/>
      <w:szCs w:val="10"/>
      <w:lang w:val="en-US"/>
    </w:rPr>
  </w:style>
  <w:style w:type="character" w:customStyle="1" w:styleId="Nadpis4Char">
    <w:name w:val="Nadpis 4 Char"/>
    <w:basedOn w:val="Standardnpsmoodstavce"/>
    <w:link w:val="Nadpis4"/>
    <w:semiHidden/>
    <w:rsid w:val="008A2C2D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Nadpis5Char">
    <w:name w:val="Nadpis 5 Char"/>
    <w:basedOn w:val="Standardnpsmoodstavce"/>
    <w:link w:val="Nadpis5"/>
    <w:semiHidden/>
    <w:rsid w:val="008A2C2D"/>
    <w:rPr>
      <w:rFonts w:ascii="Times New Roman" w:eastAsia="Times New Roman" w:hAnsi="Times New Roman" w:cs="Times New Roman"/>
      <w:b/>
      <w:sz w:val="40"/>
      <w:szCs w:val="20"/>
    </w:rPr>
  </w:style>
  <w:style w:type="paragraph" w:styleId="Zkladntext">
    <w:name w:val="Body Text"/>
    <w:basedOn w:val="Normln"/>
    <w:link w:val="ZkladntextChar"/>
    <w:semiHidden/>
    <w:unhideWhenUsed/>
    <w:rsid w:val="008A2C2D"/>
    <w:pPr>
      <w:spacing w:before="120" w:after="0" w:line="24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A2C2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3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\AppData\Roaming\Microsoft\&#352;ablony\Hlavi&#269;k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Hlavička</Template>
  <TotalTime>51</TotalTime>
  <Pages>1</Pages>
  <Words>1154</Words>
  <Characters>6815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</dc:creator>
  <cp:lastModifiedBy>Hejda</cp:lastModifiedBy>
  <cp:revision>8</cp:revision>
  <cp:lastPrinted>2021-12-06T12:50:00Z</cp:lastPrinted>
  <dcterms:created xsi:type="dcterms:W3CDTF">2020-12-09T10:38:00Z</dcterms:created>
  <dcterms:modified xsi:type="dcterms:W3CDTF">2021-12-07T10:59:00Z</dcterms:modified>
</cp:coreProperties>
</file>