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73780B43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1C1E4" w14:textId="77777777" w:rsidR="00946395" w:rsidRDefault="00A12C37">
            <w:pPr>
              <w:spacing w:before="120" w:after="120" w:line="240" w:lineRule="auto"/>
              <w:jc w:val="center"/>
            </w:pPr>
            <w:r>
              <w:rPr>
                <w:rFonts w:ascii="Arial" w:eastAsia="Arial" w:hAnsi="Arial" w:cs="Arial"/>
                <w:sz w:val="28"/>
              </w:rPr>
              <w:t>Gymnázium T. G. Masaryka Zastávka, příspěvková organizace</w:t>
            </w:r>
          </w:p>
        </w:tc>
      </w:tr>
    </w:tbl>
    <w:p w14:paraId="5F54F576" w14:textId="77777777" w:rsidR="00946395" w:rsidRDefault="00946395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000000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5BA5AF2F" w14:textId="77777777" w:rsidTr="00701E72">
        <w:trPr>
          <w:trHeight w:val="1"/>
        </w:trPr>
        <w:tc>
          <w:tcPr>
            <w:tcW w:w="9771" w:type="dxa"/>
            <w:shd w:val="clear" w:color="000000" w:fill="00B0F0"/>
            <w:tcMar>
              <w:left w:w="108" w:type="dxa"/>
              <w:right w:w="108" w:type="dxa"/>
            </w:tcMar>
          </w:tcPr>
          <w:p w14:paraId="59598DE7" w14:textId="2D9DFF1C" w:rsidR="00946395" w:rsidRDefault="00A12C37" w:rsidP="00795254">
            <w:pPr>
              <w:spacing w:before="120" w:after="12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Volitelný předmět pro školní rok </w:t>
            </w:r>
            <w:proofErr w:type="gramStart"/>
            <w:r>
              <w:rPr>
                <w:rFonts w:ascii="Arial" w:eastAsia="Arial" w:hAnsi="Arial" w:cs="Arial"/>
                <w:b/>
                <w:sz w:val="32"/>
              </w:rPr>
              <w:t>202</w:t>
            </w:r>
            <w:r w:rsidR="003B5C0A">
              <w:rPr>
                <w:rFonts w:ascii="Arial" w:eastAsia="Arial" w:hAnsi="Arial" w:cs="Arial"/>
                <w:b/>
                <w:sz w:val="32"/>
              </w:rPr>
              <w:t>5</w:t>
            </w:r>
            <w:r w:rsidR="00721DFA">
              <w:rPr>
                <w:rFonts w:ascii="Arial" w:eastAsia="Arial" w:hAnsi="Arial" w:cs="Arial"/>
                <w:b/>
                <w:sz w:val="32"/>
              </w:rPr>
              <w:t xml:space="preserve"> – 202</w:t>
            </w:r>
            <w:r w:rsidR="003B5C0A">
              <w:rPr>
                <w:rFonts w:ascii="Arial" w:eastAsia="Arial" w:hAnsi="Arial" w:cs="Arial"/>
                <w:b/>
                <w:sz w:val="32"/>
              </w:rPr>
              <w:t>6</w:t>
            </w:r>
            <w:proofErr w:type="gramEnd"/>
          </w:p>
        </w:tc>
      </w:tr>
    </w:tbl>
    <w:p w14:paraId="7E3E76DC" w14:textId="77777777" w:rsidR="00946395" w:rsidRDefault="00946395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</w:tblGrid>
      <w:tr w:rsidR="00946395" w14:paraId="1524AB22" w14:textId="77777777">
        <w:trPr>
          <w:trHeight w:val="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2DF7E" w14:textId="16C9E6B8" w:rsidR="00946395" w:rsidRDefault="00A12C37" w:rsidP="00383101">
            <w:pPr>
              <w:spacing w:before="120" w:after="120" w:line="240" w:lineRule="auto"/>
            </w:pPr>
            <w:proofErr w:type="gramStart"/>
            <w:r>
              <w:rPr>
                <w:rFonts w:ascii="Arial" w:eastAsia="Arial" w:hAnsi="Arial" w:cs="Arial"/>
                <w:sz w:val="28"/>
              </w:rPr>
              <w:t xml:space="preserve">Třída:   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              </w:t>
            </w:r>
            <w:r w:rsidR="00383101" w:rsidRPr="00383101">
              <w:rPr>
                <w:rFonts w:ascii="Arial" w:eastAsia="Arial" w:hAnsi="Arial" w:cs="Arial"/>
                <w:b/>
                <w:sz w:val="32"/>
                <w:szCs w:val="32"/>
              </w:rPr>
              <w:t>S6.A,</w:t>
            </w:r>
            <w:r w:rsidRPr="00383101"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="00383101" w:rsidRPr="00383101">
              <w:rPr>
                <w:rFonts w:ascii="Arial" w:eastAsia="Arial" w:hAnsi="Arial" w:cs="Arial"/>
                <w:b/>
                <w:sz w:val="32"/>
                <w:szCs w:val="32"/>
              </w:rPr>
              <w:t>C4.A</w:t>
            </w:r>
          </w:p>
        </w:tc>
      </w:tr>
    </w:tbl>
    <w:p w14:paraId="3AC60055" w14:textId="77777777" w:rsidR="00946395" w:rsidRDefault="00946395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12B527F3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79392" w14:textId="77777777" w:rsidR="00946395" w:rsidRDefault="00383101">
            <w:pPr>
              <w:spacing w:before="120" w:after="120" w:line="240" w:lineRule="auto"/>
            </w:pPr>
            <w:proofErr w:type="gramStart"/>
            <w:r>
              <w:rPr>
                <w:rFonts w:ascii="Arial" w:eastAsia="Arial" w:hAnsi="Arial" w:cs="Arial"/>
                <w:sz w:val="28"/>
              </w:rPr>
              <w:t xml:space="preserve">Název:  </w:t>
            </w:r>
            <w:r w:rsidR="001C0BEC">
              <w:rPr>
                <w:rFonts w:ascii="Arial" w:eastAsia="Arial" w:hAnsi="Arial" w:cs="Arial"/>
                <w:b/>
                <w:sz w:val="32"/>
                <w:szCs w:val="32"/>
              </w:rPr>
              <w:t>S</w:t>
            </w:r>
            <w:r w:rsidR="00A12C37" w:rsidRPr="00383101">
              <w:rPr>
                <w:rFonts w:ascii="Arial" w:eastAsia="Arial" w:hAnsi="Arial" w:cs="Arial"/>
                <w:b/>
                <w:sz w:val="32"/>
                <w:szCs w:val="32"/>
              </w:rPr>
              <w:t>eminář</w:t>
            </w:r>
            <w:proofErr w:type="gramEnd"/>
            <w:r w:rsidR="00A12C37" w:rsidRPr="00383101">
              <w:rPr>
                <w:rFonts w:ascii="Arial" w:eastAsia="Arial" w:hAnsi="Arial" w:cs="Arial"/>
                <w:b/>
                <w:sz w:val="32"/>
                <w:szCs w:val="32"/>
              </w:rPr>
              <w:t xml:space="preserve"> z českého jazyka, literatury a komunikace</w:t>
            </w:r>
          </w:p>
        </w:tc>
      </w:tr>
    </w:tbl>
    <w:p w14:paraId="4ACA5BEF" w14:textId="77777777" w:rsidR="00946395" w:rsidRDefault="00946395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39C70D6B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5C4AD" w14:textId="77777777" w:rsidR="00946395" w:rsidRDefault="00A12C37" w:rsidP="00EA159D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</w:rPr>
              <w:t>Zařazení v 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ŠVP: 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jednoletý </w:t>
            </w:r>
            <w:r w:rsidR="00EA159D">
              <w:rPr>
                <w:rFonts w:ascii="Arial" w:eastAsia="Arial" w:hAnsi="Arial" w:cs="Arial"/>
                <w:b/>
                <w:sz w:val="24"/>
              </w:rPr>
              <w:t>volitelný předmět</w:t>
            </w:r>
          </w:p>
        </w:tc>
      </w:tr>
    </w:tbl>
    <w:p w14:paraId="245AA348" w14:textId="77777777" w:rsidR="00946395" w:rsidRDefault="00946395">
      <w:pPr>
        <w:spacing w:after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027FF3BC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6B9BA" w14:textId="77777777" w:rsidR="00946395" w:rsidRPr="00B74994" w:rsidRDefault="00A12C37">
            <w:pPr>
              <w:spacing w:before="120" w:after="120" w:line="240" w:lineRule="auto"/>
              <w:rPr>
                <w:sz w:val="28"/>
                <w:szCs w:val="28"/>
              </w:rPr>
            </w:pPr>
            <w:r w:rsidRPr="00B74994">
              <w:rPr>
                <w:rFonts w:ascii="Arial" w:eastAsia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946395" w14:paraId="7EF720D8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61AA3" w14:textId="77777777" w:rsidR="00946395" w:rsidRDefault="009463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28A08E" w14:textId="77777777" w:rsidR="00946395" w:rsidRPr="008E3BE9" w:rsidRDefault="00A12C37">
            <w:pPr>
              <w:spacing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8E3BE9">
              <w:rPr>
                <w:rFonts w:ascii="Arial" w:eastAsia="Arial" w:hAnsi="Arial" w:cs="Arial"/>
                <w:b/>
                <w:sz w:val="24"/>
              </w:rPr>
              <w:t>Seminář je určen pro žáky, kteří mají hlubší zájem o literaturu a efektivní využití jazyka v osobním i profesním životě.</w:t>
            </w:r>
          </w:p>
          <w:p w14:paraId="2BA4410C" w14:textId="77777777" w:rsidR="00946395" w:rsidRDefault="00A12C37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Seminář je zaměřen na práci s 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texty - jak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na jejich rozbory, tak na jejich tvorbu a následné využití jako materiálu pro komunikaci.</w:t>
            </w:r>
          </w:p>
          <w:p w14:paraId="576036E9" w14:textId="77777777" w:rsidR="00946395" w:rsidRDefault="00A12C37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Cílem semináře je procvičit a prohloubit dovednosti komunikačních strategií (asertivita, aktivní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naslouchání,...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).  </w:t>
            </w:r>
          </w:p>
          <w:p w14:paraId="21276269" w14:textId="77777777" w:rsidR="00946395" w:rsidRDefault="00946395">
            <w:pPr>
              <w:spacing w:after="0" w:line="240" w:lineRule="auto"/>
            </w:pPr>
          </w:p>
        </w:tc>
      </w:tr>
    </w:tbl>
    <w:p w14:paraId="69B40257" w14:textId="77777777" w:rsidR="00946395" w:rsidRDefault="00946395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30FAC290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AB7D2" w14:textId="77777777" w:rsidR="00946395" w:rsidRPr="00B74994" w:rsidRDefault="00A12C37">
            <w:pPr>
              <w:spacing w:before="120" w:after="120" w:line="240" w:lineRule="auto"/>
              <w:rPr>
                <w:sz w:val="28"/>
                <w:szCs w:val="28"/>
              </w:rPr>
            </w:pPr>
            <w:r w:rsidRPr="00B74994">
              <w:rPr>
                <w:rFonts w:ascii="Arial" w:eastAsia="Arial" w:hAnsi="Arial" w:cs="Arial"/>
                <w:b/>
                <w:sz w:val="28"/>
                <w:szCs w:val="28"/>
              </w:rPr>
              <w:t>Obsah</w:t>
            </w:r>
          </w:p>
        </w:tc>
      </w:tr>
      <w:tr w:rsidR="00946395" w14:paraId="4EC05C66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EEE6" w14:textId="77777777" w:rsidR="00946395" w:rsidRDefault="009463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07A633" w14:textId="77777777" w:rsidR="00946395" w:rsidRDefault="00A12C37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Budeme prohlubovat teoretické i praktické znalosti a dovednosti v oblasti efektivní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komunikace - argumentace</w:t>
            </w:r>
            <w:proofErr w:type="gramEnd"/>
            <w:r>
              <w:rPr>
                <w:rFonts w:ascii="Arial" w:eastAsia="Arial" w:hAnsi="Arial" w:cs="Arial"/>
                <w:sz w:val="24"/>
              </w:rPr>
              <w:t>, formulace a obhájení vlastních názorů, sebeprezentace, vystupování na veřejnosti, rétorická cvičení...</w:t>
            </w:r>
          </w:p>
          <w:p w14:paraId="087FD8A9" w14:textId="77777777" w:rsidR="00946395" w:rsidRDefault="00A12C3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Zaměříme se na podrobnější analýzu zajímavých děl české i světové literatury (s využitím poznatků z literární teorie). Porovnáme literární dílo a jeho filmovou adaptaci. </w:t>
            </w:r>
          </w:p>
          <w:p w14:paraId="2BA76E9D" w14:textId="77777777" w:rsidR="00946395" w:rsidRDefault="0094639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514B3EBF" w14:textId="77777777" w:rsidR="00946395" w:rsidRDefault="00A12C3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Vyzkoušíme si různé přístupy k tvorbě vlastních textů a jejich využití a další metody kritického myšlení.</w:t>
            </w:r>
          </w:p>
          <w:p w14:paraId="4EB30AB0" w14:textId="77777777" w:rsidR="00946395" w:rsidRDefault="0094639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45ADF1F5" w14:textId="77777777" w:rsidR="00946395" w:rsidRDefault="00A12C3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Součástí programu bude i průběžná systematizace znalostí a dovedností z oblasti pravopisu a gramatiky.</w:t>
            </w:r>
          </w:p>
          <w:p w14:paraId="3D280CAF" w14:textId="77777777" w:rsidR="00946395" w:rsidRDefault="0094639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447B76C2" w14:textId="77777777" w:rsidR="00946395" w:rsidRDefault="00A12C3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Výuku mohou doplnit literárně zaměřené exkurze (podle aktuální nabídky).</w:t>
            </w:r>
          </w:p>
          <w:p w14:paraId="4F87BA81" w14:textId="77777777" w:rsidR="00946395" w:rsidRDefault="0094639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250AD263" w14:textId="77777777" w:rsidR="00946395" w:rsidRDefault="00A12C3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Podle možností budeme spolupracovat s odborníky z oboru (novináři, režiséři, spisovatelé, koučové komunikace apod.).</w:t>
            </w:r>
          </w:p>
          <w:p w14:paraId="2B35EC8B" w14:textId="77777777" w:rsidR="00946395" w:rsidRDefault="00946395">
            <w:pPr>
              <w:spacing w:after="0" w:line="240" w:lineRule="auto"/>
            </w:pPr>
          </w:p>
        </w:tc>
      </w:tr>
    </w:tbl>
    <w:p w14:paraId="44A58EF8" w14:textId="77777777" w:rsidR="00946395" w:rsidRDefault="00946395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946395" w14:paraId="7A723990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A98BC" w14:textId="77777777" w:rsidR="00946395" w:rsidRDefault="00A12C3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</w:rPr>
              <w:t>Poznámka</w:t>
            </w:r>
          </w:p>
        </w:tc>
      </w:tr>
      <w:tr w:rsidR="00946395" w14:paraId="0CA08DCA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73E47" w14:textId="77777777" w:rsidR="00946395" w:rsidRDefault="00946395">
            <w:pPr>
              <w:spacing w:after="60" w:line="240" w:lineRule="auto"/>
              <w:rPr>
                <w:rFonts w:ascii="Arial" w:eastAsia="Arial" w:hAnsi="Arial" w:cs="Arial"/>
                <w:sz w:val="24"/>
              </w:rPr>
            </w:pPr>
          </w:p>
          <w:p w14:paraId="15BCF21A" w14:textId="77777777" w:rsidR="00946395" w:rsidRDefault="00946395">
            <w:pPr>
              <w:spacing w:after="0" w:line="240" w:lineRule="auto"/>
            </w:pPr>
          </w:p>
        </w:tc>
      </w:tr>
    </w:tbl>
    <w:p w14:paraId="066C36A8" w14:textId="77777777" w:rsidR="00946395" w:rsidRDefault="00946395">
      <w:pPr>
        <w:rPr>
          <w:rFonts w:ascii="Calibri" w:eastAsia="Calibri" w:hAnsi="Calibri" w:cs="Calibri"/>
        </w:rPr>
      </w:pPr>
    </w:p>
    <w:sectPr w:rsidR="00946395" w:rsidSect="003731F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95"/>
    <w:rsid w:val="001C0BEC"/>
    <w:rsid w:val="003731F1"/>
    <w:rsid w:val="00383101"/>
    <w:rsid w:val="003B5C0A"/>
    <w:rsid w:val="0040079C"/>
    <w:rsid w:val="0041143E"/>
    <w:rsid w:val="00561FA4"/>
    <w:rsid w:val="00701E72"/>
    <w:rsid w:val="00721DFA"/>
    <w:rsid w:val="00795254"/>
    <w:rsid w:val="008E3BE9"/>
    <w:rsid w:val="00946395"/>
    <w:rsid w:val="00A12C37"/>
    <w:rsid w:val="00AC47D0"/>
    <w:rsid w:val="00B74994"/>
    <w:rsid w:val="00E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1F32"/>
  <w15:docId w15:val="{07C5576F-493A-4DBF-A893-D56A95C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Dvořáčková</dc:creator>
  <cp:lastModifiedBy>Libor Hejda</cp:lastModifiedBy>
  <cp:revision>11</cp:revision>
  <dcterms:created xsi:type="dcterms:W3CDTF">2021-02-08T10:54:00Z</dcterms:created>
  <dcterms:modified xsi:type="dcterms:W3CDTF">2025-01-21T07:58:00Z</dcterms:modified>
</cp:coreProperties>
</file>