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6" o:title=""/>
          </v:shape>
          <o:OLEObject Type="Embed" ProgID="CPaint5" ShapeID="_x0000_i1025" DrawAspect="Content" ObjectID="_1588045755" r:id="rId7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5F7BA3" w:rsidRDefault="005F7BA3" w:rsidP="005F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BA3" w:rsidRDefault="005F7BA3" w:rsidP="005F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BA3" w:rsidRDefault="005F7BA3" w:rsidP="005F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BA3" w:rsidRDefault="005F7BA3" w:rsidP="005F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7409">
        <w:rPr>
          <w:rFonts w:ascii="Times New Roman" w:hAnsi="Times New Roman"/>
          <w:b/>
          <w:sz w:val="28"/>
          <w:szCs w:val="28"/>
          <w:u w:val="single"/>
        </w:rPr>
        <w:t xml:space="preserve">NEPŘIJATÍ UCHAZEČI </w:t>
      </w:r>
    </w:p>
    <w:p w:rsidR="005F7BA3" w:rsidRDefault="005F7BA3" w:rsidP="005F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7409">
        <w:rPr>
          <w:rFonts w:ascii="Times New Roman" w:hAnsi="Times New Roman"/>
          <w:b/>
          <w:sz w:val="28"/>
          <w:szCs w:val="28"/>
          <w:u w:val="single"/>
        </w:rPr>
        <w:t>DO VZDĚLÁVACÍHO OBORU 79-41-K/41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F7BA3" w:rsidRPr="00087409" w:rsidRDefault="005F7BA3" w:rsidP="005F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VE 2.</w:t>
      </w:r>
      <w:r w:rsidR="00054E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KOLE</w:t>
      </w:r>
    </w:p>
    <w:tbl>
      <w:tblPr>
        <w:tblpPr w:leftFromText="141" w:rightFromText="141" w:vertAnchor="text" w:horzAnchor="margin" w:tblpXSpec="center" w:tblpY="772"/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12"/>
        <w:gridCol w:w="1843"/>
      </w:tblGrid>
      <w:tr w:rsidR="005F7BA3" w:rsidRPr="00C33F13" w:rsidTr="005F7BA3">
        <w:trPr>
          <w:tblHeader/>
        </w:trPr>
        <w:tc>
          <w:tcPr>
            <w:tcW w:w="1560" w:type="dxa"/>
          </w:tcPr>
          <w:p w:rsidR="005F7BA3" w:rsidRPr="00C33F13" w:rsidRDefault="005F7BA3" w:rsidP="005F7BA3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3F13">
              <w:rPr>
                <w:rFonts w:ascii="Times New Roman" w:hAnsi="Times New Roman" w:cs="Times New Roman"/>
                <w:sz w:val="24"/>
                <w:szCs w:val="24"/>
              </w:rPr>
              <w:t>pořad</w:t>
            </w:r>
            <w:proofErr w:type="spellEnd"/>
            <w:proofErr w:type="gramEnd"/>
            <w:r w:rsidRPr="00C33F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3F13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1912" w:type="dxa"/>
          </w:tcPr>
          <w:p w:rsidR="005F7BA3" w:rsidRPr="00C33F13" w:rsidRDefault="005F7BA3" w:rsidP="005F7BA3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13">
              <w:rPr>
                <w:rFonts w:ascii="Times New Roman" w:hAnsi="Times New Roman" w:cs="Times New Roman"/>
                <w:sz w:val="24"/>
                <w:szCs w:val="24"/>
              </w:rPr>
              <w:t>evidenční</w:t>
            </w:r>
            <w:proofErr w:type="spellEnd"/>
            <w:r w:rsidRPr="00C3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F13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  <w:proofErr w:type="spellEnd"/>
          </w:p>
        </w:tc>
        <w:tc>
          <w:tcPr>
            <w:tcW w:w="1843" w:type="dxa"/>
          </w:tcPr>
          <w:p w:rsidR="005F7BA3" w:rsidRPr="00C33F13" w:rsidRDefault="005F7BA3" w:rsidP="005F7BA3">
            <w:pPr>
              <w:pStyle w:val="zahlavisloupcu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13">
              <w:rPr>
                <w:rFonts w:ascii="Times New Roman" w:hAnsi="Times New Roman" w:cs="Times New Roman"/>
                <w:sz w:val="24"/>
                <w:szCs w:val="24"/>
              </w:rPr>
              <w:t xml:space="preserve">body </w:t>
            </w:r>
            <w:proofErr w:type="spellStart"/>
            <w:r w:rsidRPr="00C33F13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  <w:proofErr w:type="spellEnd"/>
          </w:p>
        </w:tc>
      </w:tr>
      <w:tr w:rsidR="005F7BA3" w:rsidRPr="00C33F13" w:rsidTr="005F7BA3">
        <w:tc>
          <w:tcPr>
            <w:tcW w:w="1560" w:type="dxa"/>
          </w:tcPr>
          <w:p w:rsidR="005F7BA3" w:rsidRPr="00C33F13" w:rsidRDefault="005F7BA3" w:rsidP="005F7BA3">
            <w:pPr>
              <w:pStyle w:val="sloupec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2" w:type="dxa"/>
          </w:tcPr>
          <w:p w:rsidR="005F7BA3" w:rsidRPr="00C33F13" w:rsidRDefault="005F7BA3" w:rsidP="005F7BA3">
            <w:pPr>
              <w:pStyle w:val="sloupec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28458</w:t>
            </w:r>
          </w:p>
        </w:tc>
        <w:tc>
          <w:tcPr>
            <w:tcW w:w="1843" w:type="dxa"/>
          </w:tcPr>
          <w:p w:rsidR="005F7BA3" w:rsidRPr="00C33F13" w:rsidRDefault="005F7BA3" w:rsidP="005F7BA3">
            <w:pPr>
              <w:pStyle w:val="sloupec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65,600</w:t>
            </w:r>
          </w:p>
        </w:tc>
      </w:tr>
      <w:tr w:rsidR="005F7BA3" w:rsidRPr="00C33F13" w:rsidTr="005F7BA3">
        <w:tc>
          <w:tcPr>
            <w:tcW w:w="1560" w:type="dxa"/>
          </w:tcPr>
          <w:p w:rsidR="005F7BA3" w:rsidRPr="00C33F13" w:rsidRDefault="005F7BA3" w:rsidP="005F7BA3">
            <w:pPr>
              <w:pStyle w:val="sloupec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12" w:type="dxa"/>
          </w:tcPr>
          <w:p w:rsidR="005F7BA3" w:rsidRPr="00C33F13" w:rsidRDefault="005F7BA3" w:rsidP="005F7BA3">
            <w:pPr>
              <w:pStyle w:val="sloupec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28449</w:t>
            </w:r>
          </w:p>
        </w:tc>
        <w:tc>
          <w:tcPr>
            <w:tcW w:w="1843" w:type="dxa"/>
          </w:tcPr>
          <w:p w:rsidR="005F7BA3" w:rsidRPr="00C33F13" w:rsidRDefault="005F7BA3" w:rsidP="005F7BA3">
            <w:pPr>
              <w:pStyle w:val="sloupec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59,667</w:t>
            </w:r>
          </w:p>
        </w:tc>
      </w:tr>
      <w:tr w:rsidR="005F7BA3" w:rsidRPr="00C33F13" w:rsidTr="005F7BA3">
        <w:tc>
          <w:tcPr>
            <w:tcW w:w="1560" w:type="dxa"/>
          </w:tcPr>
          <w:p w:rsidR="005F7BA3" w:rsidRPr="00C33F13" w:rsidRDefault="005F7BA3" w:rsidP="005F7BA3">
            <w:pPr>
              <w:pStyle w:val="sloupec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2" w:type="dxa"/>
          </w:tcPr>
          <w:p w:rsidR="005F7BA3" w:rsidRPr="00C33F13" w:rsidRDefault="005F7BA3" w:rsidP="005F7BA3">
            <w:pPr>
              <w:pStyle w:val="sloupec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28455</w:t>
            </w:r>
          </w:p>
        </w:tc>
        <w:tc>
          <w:tcPr>
            <w:tcW w:w="1843" w:type="dxa"/>
          </w:tcPr>
          <w:p w:rsidR="005F7BA3" w:rsidRPr="00C33F13" w:rsidRDefault="005F7BA3" w:rsidP="005F7BA3">
            <w:pPr>
              <w:pStyle w:val="sloupec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53,667</w:t>
            </w:r>
          </w:p>
        </w:tc>
      </w:tr>
      <w:tr w:rsidR="005F7BA3" w:rsidRPr="00C33F13" w:rsidTr="005F7BA3">
        <w:tc>
          <w:tcPr>
            <w:tcW w:w="1560" w:type="dxa"/>
          </w:tcPr>
          <w:p w:rsidR="005F7BA3" w:rsidRPr="00C33F13" w:rsidRDefault="005F7BA3" w:rsidP="005F7BA3">
            <w:pPr>
              <w:pStyle w:val="sloupec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12" w:type="dxa"/>
          </w:tcPr>
          <w:p w:rsidR="005F7BA3" w:rsidRPr="00C33F13" w:rsidRDefault="005F7BA3" w:rsidP="005F7BA3">
            <w:pPr>
              <w:pStyle w:val="sloupec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28459</w:t>
            </w:r>
          </w:p>
        </w:tc>
        <w:tc>
          <w:tcPr>
            <w:tcW w:w="1843" w:type="dxa"/>
          </w:tcPr>
          <w:p w:rsidR="005F7BA3" w:rsidRPr="00C33F13" w:rsidRDefault="005F7BA3" w:rsidP="005F7BA3">
            <w:pPr>
              <w:pStyle w:val="sloupec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52,600</w:t>
            </w:r>
          </w:p>
        </w:tc>
      </w:tr>
      <w:tr w:rsidR="005F7BA3" w:rsidRPr="00C33F13" w:rsidTr="005F7BA3">
        <w:tc>
          <w:tcPr>
            <w:tcW w:w="1560" w:type="dxa"/>
          </w:tcPr>
          <w:p w:rsidR="005F7BA3" w:rsidRPr="00C33F13" w:rsidRDefault="005F7BA3" w:rsidP="005F7BA3">
            <w:pPr>
              <w:pStyle w:val="sloupec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12" w:type="dxa"/>
          </w:tcPr>
          <w:p w:rsidR="005F7BA3" w:rsidRPr="00C33F13" w:rsidRDefault="005F7BA3" w:rsidP="005F7BA3">
            <w:pPr>
              <w:pStyle w:val="sloupec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28453</w:t>
            </w:r>
          </w:p>
        </w:tc>
        <w:tc>
          <w:tcPr>
            <w:tcW w:w="1843" w:type="dxa"/>
          </w:tcPr>
          <w:p w:rsidR="005F7BA3" w:rsidRPr="00C33F13" w:rsidRDefault="005F7BA3" w:rsidP="005F7BA3">
            <w:pPr>
              <w:pStyle w:val="sloupec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52,400</w:t>
            </w:r>
          </w:p>
        </w:tc>
      </w:tr>
      <w:tr w:rsidR="005F7BA3" w:rsidRPr="00C33F13" w:rsidTr="005F7BA3">
        <w:tc>
          <w:tcPr>
            <w:tcW w:w="1560" w:type="dxa"/>
          </w:tcPr>
          <w:p w:rsidR="005F7BA3" w:rsidRPr="00C33F13" w:rsidRDefault="005F7BA3" w:rsidP="005F7BA3">
            <w:pPr>
              <w:pStyle w:val="sloupec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12" w:type="dxa"/>
          </w:tcPr>
          <w:p w:rsidR="005F7BA3" w:rsidRPr="00C33F13" w:rsidRDefault="005F7BA3" w:rsidP="005F7BA3">
            <w:pPr>
              <w:pStyle w:val="sloupec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28451</w:t>
            </w:r>
          </w:p>
        </w:tc>
        <w:tc>
          <w:tcPr>
            <w:tcW w:w="1843" w:type="dxa"/>
          </w:tcPr>
          <w:p w:rsidR="005F7BA3" w:rsidRPr="00C33F13" w:rsidRDefault="005F7BA3" w:rsidP="005F7BA3">
            <w:pPr>
              <w:pStyle w:val="sloupec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13">
              <w:rPr>
                <w:rFonts w:ascii="Times New Roman" w:hAnsi="Times New Roman" w:cs="Times New Roman"/>
                <w:sz w:val="28"/>
                <w:szCs w:val="28"/>
              </w:rPr>
              <w:t>43,533</w:t>
            </w:r>
          </w:p>
        </w:tc>
      </w:tr>
    </w:tbl>
    <w:p w:rsidR="00B15B42" w:rsidRDefault="00B15B42"/>
    <w:p w:rsidR="005F7BA3" w:rsidRDefault="005F7BA3"/>
    <w:p w:rsidR="005F7BA3" w:rsidRDefault="005F7BA3"/>
    <w:p w:rsidR="005F7BA3" w:rsidRDefault="005F7BA3"/>
    <w:p w:rsidR="005F7BA3" w:rsidRDefault="005F7BA3"/>
    <w:p w:rsidR="005F7BA3" w:rsidRDefault="005F7BA3"/>
    <w:p w:rsidR="005F7BA3" w:rsidRDefault="005F7BA3"/>
    <w:p w:rsidR="005F7BA3" w:rsidRDefault="005F7BA3"/>
    <w:p w:rsidR="005F7BA3" w:rsidRDefault="005F7BA3"/>
    <w:p w:rsidR="005F7BA3" w:rsidRDefault="005F7BA3"/>
    <w:p w:rsidR="005F7BA3" w:rsidRPr="00BD5CDC" w:rsidRDefault="005F7BA3" w:rsidP="005F7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CDC">
        <w:rPr>
          <w:rFonts w:ascii="Times New Roman" w:eastAsia="Times New Roman" w:hAnsi="Times New Roman" w:cs="Times New Roman"/>
          <w:b/>
          <w:bCs/>
          <w:sz w:val="24"/>
          <w:szCs w:val="24"/>
        </w:rPr>
        <w:t>Poučení o odvolání:</w:t>
      </w:r>
    </w:p>
    <w:p w:rsidR="005F7BA3" w:rsidRDefault="005F7BA3" w:rsidP="005F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BA3" w:rsidRDefault="005F7BA3" w:rsidP="005F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DC">
        <w:rPr>
          <w:rFonts w:ascii="Times New Roman" w:eastAsia="Times New Roman" w:hAnsi="Times New Roman" w:cs="Times New Roman"/>
          <w:sz w:val="24"/>
          <w:szCs w:val="24"/>
        </w:rPr>
        <w:t xml:space="preserve">V souladu s ustanovením § 81 zákona č. 500/2004 Sb., o správním řízení (správní řád) v platném znění, je možné se odvolat proti rozhodnutí o </w:t>
      </w:r>
      <w:bookmarkStart w:id="0" w:name="_GoBack"/>
      <w:bookmarkEnd w:id="0"/>
      <w:r w:rsidRPr="00BD5CDC">
        <w:rPr>
          <w:rFonts w:ascii="Times New Roman" w:eastAsia="Times New Roman" w:hAnsi="Times New Roman" w:cs="Times New Roman"/>
          <w:sz w:val="24"/>
          <w:szCs w:val="24"/>
        </w:rPr>
        <w:t>nepřijetí prostřednictvím ředitele Gymnázia 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 w:cs="Times New Roman"/>
          <w:sz w:val="24"/>
          <w:szCs w:val="24"/>
        </w:rPr>
        <w:t xml:space="preserve">Masaryka Zastávka, </w:t>
      </w:r>
      <w:r>
        <w:rPr>
          <w:rFonts w:ascii="Times New Roman" w:eastAsia="Times New Roman" w:hAnsi="Times New Roman" w:cs="Times New Roman"/>
          <w:sz w:val="24"/>
          <w:szCs w:val="24"/>
        </w:rPr>
        <w:t>příspěvková organizace</w:t>
      </w:r>
      <w:r w:rsidRPr="00BD5CDC">
        <w:rPr>
          <w:rFonts w:ascii="Times New Roman" w:eastAsia="Times New Roman" w:hAnsi="Times New Roman" w:cs="Times New Roman"/>
          <w:sz w:val="24"/>
          <w:szCs w:val="24"/>
        </w:rPr>
        <w:t xml:space="preserve"> ke Krajskému úřadu Jihomoravského kraje. Odvolání je možné podat </w:t>
      </w:r>
      <w:r w:rsidRPr="00BD5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BD5CDC">
        <w:rPr>
          <w:rFonts w:ascii="Times New Roman" w:eastAsia="Times New Roman" w:hAnsi="Times New Roman" w:cs="Times New Roman"/>
          <w:b/>
          <w:bCs/>
          <w:sz w:val="24"/>
          <w:szCs w:val="19"/>
        </w:rPr>
        <w:t>3 pracovních dnů od doručení rozhodnutí</w:t>
      </w:r>
      <w:r w:rsidRPr="00BD5CDC">
        <w:rPr>
          <w:rFonts w:ascii="Times New Roman" w:eastAsia="Times New Roman" w:hAnsi="Times New Roman" w:cs="Times New Roman"/>
          <w:sz w:val="24"/>
          <w:szCs w:val="24"/>
        </w:rPr>
        <w:t>, stanovených ustanovením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 w:cs="Times New Roman"/>
          <w:sz w:val="24"/>
          <w:szCs w:val="24"/>
        </w:rPr>
        <w:t xml:space="preserve">§ 60, odst. 19 zákona č. 561/2004 Sb., v platném znění. </w:t>
      </w:r>
    </w:p>
    <w:p w:rsidR="005F7BA3" w:rsidRDefault="005F7BA3" w:rsidP="005F7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BA3" w:rsidRDefault="005F7BA3" w:rsidP="005F7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BA3" w:rsidRPr="00BD5CDC" w:rsidRDefault="005F7BA3" w:rsidP="005F7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BA3" w:rsidRPr="00BD5CDC" w:rsidRDefault="005F7BA3" w:rsidP="005F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5C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Mgr. Libor Hejda</w:t>
      </w:r>
    </w:p>
    <w:p w:rsidR="005F7BA3" w:rsidRPr="00BD5CDC" w:rsidRDefault="005F7BA3" w:rsidP="005F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 w:cs="Times New Roman"/>
          <w:sz w:val="24"/>
          <w:szCs w:val="24"/>
        </w:rPr>
        <w:t xml:space="preserve">   ředitel Gymnázia 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 w:cs="Times New Roman"/>
          <w:sz w:val="24"/>
          <w:szCs w:val="24"/>
        </w:rPr>
        <w:t>Masaryka Zastávka,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příspěvková organizace</w:t>
      </w:r>
    </w:p>
    <w:p w:rsidR="005F7BA3" w:rsidRDefault="005F7BA3"/>
    <w:sectPr w:rsidR="005F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F"/>
    <w:rsid w:val="00054E88"/>
    <w:rsid w:val="00160C6F"/>
    <w:rsid w:val="002A2484"/>
    <w:rsid w:val="004576B8"/>
    <w:rsid w:val="00475335"/>
    <w:rsid w:val="004A6969"/>
    <w:rsid w:val="004E300C"/>
    <w:rsid w:val="005F7BA3"/>
    <w:rsid w:val="00915ACE"/>
    <w:rsid w:val="00B15B42"/>
    <w:rsid w:val="00C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5F7BA3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5F7BA3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5F7BA3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5F7BA3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5F7BA3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5F7BA3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5F7BA3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5F7BA3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Hejda</cp:lastModifiedBy>
  <cp:revision>4</cp:revision>
  <cp:lastPrinted>2015-06-23T07:43:00Z</cp:lastPrinted>
  <dcterms:created xsi:type="dcterms:W3CDTF">2018-05-16T11:54:00Z</dcterms:created>
  <dcterms:modified xsi:type="dcterms:W3CDTF">2018-05-17T05:03:00Z</dcterms:modified>
</cp:coreProperties>
</file>